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48" w:rsidRPr="00DC1248" w:rsidRDefault="00DC1248" w:rsidP="00C62820">
      <w:pPr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ЛАББОРАТОРИЯЛЫ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 ЖҰМЫСТАРДЫ ОРЫНДАУҒА</w:t>
      </w:r>
      <w:r w:rsidRPr="00DC1248">
        <w:rPr>
          <w:rFonts w:ascii="Times New Roman" w:hAnsi="Times New Roman" w:cs="Times New Roman"/>
          <w:b/>
          <w:sz w:val="24"/>
          <w:szCs w:val="24"/>
        </w:rPr>
        <w:t xml:space="preserve"> АРНАЛҒАН ӘДІСТЕМЕЛІК ҰСЫНЫСТАР</w:t>
      </w:r>
    </w:p>
    <w:p w:rsidR="00DC1248" w:rsidRP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Жұмыстың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міндеттері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>:</w:t>
      </w:r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ресурстарына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мониториг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жасауда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ресурстарын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пайдалануда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табиғатты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ұтымды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студенттерде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қашықтықтан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зондтау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деректерін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алудың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өңдеудің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түсіндірудің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жүйелері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>.</w:t>
      </w:r>
    </w:p>
    <w:p w:rsid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Жұмысты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орындау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алынған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білікке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талаптар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>:</w:t>
      </w:r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білімдері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153F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Жерді қашықтықтан зондтау (ЖҚЗ) деректері нарығының қазіргі жағдайы, олардың ерекшеліктері мен сипаттамалары туралы түсінікке ие болу;</w:t>
      </w:r>
    </w:p>
    <w:p w:rsidR="00E2153F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Жердегі экожүйелерді картаға түсіру және бақылау мақсатында цифрлық кескіндерді өңдеудің теориялық негіздері мен әдістемесін білу;</w:t>
      </w:r>
    </w:p>
    <w:p w:rsidR="00E2153F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ЖҚЗ деректерін өңдеуге және талдауға арналған мамандандырылған бағдарламалық ГАЖ-пакеттерде жұмыс істей білу.</w:t>
      </w:r>
    </w:p>
    <w:p w:rsidR="00DC1248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Жер ресуртарының карталарын құрастырудағы дешифрленген </w:t>
      </w:r>
      <w:r w:rsidR="006347B6">
        <w:rPr>
          <w:rFonts w:ascii="Times New Roman" w:hAnsi="Times New Roman" w:cs="Times New Roman"/>
          <w:sz w:val="24"/>
          <w:szCs w:val="24"/>
          <w:lang w:val="kk-KZ"/>
        </w:rPr>
        <w:t>Аэроғарыштық</w:t>
      </w: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 түсірілімдерді пайдалану үшін, олардың карталарға сәйкес масштабтарын іздестіру әдістерінің негіздерін талдай алуы қажет.</w:t>
      </w:r>
    </w:p>
    <w:p w:rsidR="00DC1248" w:rsidRP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DC1248">
        <w:rPr>
          <w:rFonts w:ascii="Times New Roman" w:hAnsi="Times New Roman" w:cs="Times New Roman"/>
          <w:b/>
          <w:sz w:val="24"/>
          <w:szCs w:val="24"/>
          <w:lang w:val="kk-KZ"/>
        </w:rPr>
        <w:t>Оқу пәнінің теориялық материалдарымен байланыс: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 xml:space="preserve"> Барлық зертханалық жұмыстар студенттерден осы пән бойынша және «</w:t>
      </w:r>
      <w:r>
        <w:rPr>
          <w:rFonts w:ascii="Times New Roman" w:hAnsi="Times New Roman" w:cs="Times New Roman"/>
          <w:sz w:val="24"/>
          <w:szCs w:val="24"/>
          <w:lang w:val="kk-KZ"/>
        </w:rPr>
        <w:t>Геоинформатика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>» пәнінен алынған дәрістерде алынған теориялық білімді талап етеді.</w:t>
      </w:r>
    </w:p>
    <w:p w:rsidR="008F6E62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10D8">
        <w:rPr>
          <w:rFonts w:ascii="Times New Roman" w:hAnsi="Times New Roman" w:cs="Times New Roman"/>
          <w:b/>
          <w:sz w:val="24"/>
          <w:szCs w:val="24"/>
          <w:lang w:val="kk-KZ"/>
        </w:rPr>
        <w:t>Есепке қойылатын талаптар:</w:t>
      </w:r>
      <w:r w:rsidRPr="008410D8">
        <w:rPr>
          <w:rFonts w:ascii="Times New Roman" w:hAnsi="Times New Roman" w:cs="Times New Roman"/>
          <w:sz w:val="24"/>
          <w:szCs w:val="24"/>
          <w:lang w:val="kk-KZ"/>
        </w:rPr>
        <w:t xml:space="preserve"> Әр зертханалық жұмысты аяқтағаннан кейін студент сақталған жоба файлын тапсырып, бақылау және қосымша сұрақтарға жауап беру арқылы жұмысты қорғауы керек.</w:t>
      </w:r>
    </w:p>
    <w:p w:rsidR="004007CF" w:rsidRPr="004007CF" w:rsidRDefault="004007CF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b/>
          <w:sz w:val="24"/>
          <w:szCs w:val="24"/>
          <w:lang w:val="kk-KZ"/>
        </w:rPr>
        <w:t>Жұмысты тапсыру және бағалау уақыты: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Талаптарға сәйкес аяқталған және уақытында берілген, тақырып толық ашылған жұмыстар тиісті ұпайларға ие болады.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1 апта - 100% (</w:t>
      </w:r>
      <w:r w:rsidR="008410D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2 апта - 50%</w:t>
      </w:r>
      <w:r w:rsidR="00CC0D32">
        <w:rPr>
          <w:rFonts w:ascii="Times New Roman" w:hAnsi="Times New Roman" w:cs="Times New Roman"/>
          <w:sz w:val="24"/>
          <w:szCs w:val="24"/>
          <w:lang w:val="kk-KZ"/>
        </w:rPr>
        <w:t>-70</w:t>
      </w:r>
      <w:r w:rsidR="00CC0D32" w:rsidRPr="004007CF">
        <w:rPr>
          <w:rFonts w:ascii="Times New Roman" w:hAnsi="Times New Roman" w:cs="Times New Roman"/>
          <w:sz w:val="24"/>
          <w:szCs w:val="24"/>
          <w:lang w:val="kk-KZ"/>
        </w:rPr>
        <w:t>%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1-</w:t>
      </w:r>
      <w:r w:rsidR="008410D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3 апта - </w:t>
      </w:r>
      <w:r>
        <w:rPr>
          <w:rFonts w:ascii="Times New Roman" w:hAnsi="Times New Roman" w:cs="Times New Roman"/>
          <w:sz w:val="24"/>
          <w:szCs w:val="24"/>
          <w:lang w:val="kk-KZ"/>
        </w:rPr>
        <w:t>жұмыстар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қабылданбайды</w:t>
      </w:r>
    </w:p>
    <w:p w:rsidR="004007CF" w:rsidRPr="004007CF" w:rsidRDefault="004007CF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Көрсетілген мерзімнен кейін жұмыстарын жіберген студенттердің жұмыстары қабылданбайды.</w:t>
      </w:r>
    </w:p>
    <w:p w:rsidR="004007CF" w:rsidRPr="004007CF" w:rsidRDefault="00C62820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2820">
        <w:rPr>
          <w:rFonts w:ascii="Times New Roman" w:hAnsi="Times New Roman" w:cs="Times New Roman"/>
          <w:b/>
          <w:sz w:val="24"/>
          <w:szCs w:val="24"/>
          <w:lang w:val="kk-KZ"/>
        </w:rPr>
        <w:t>*</w:t>
      </w:r>
      <w:r w:rsidR="004007CF" w:rsidRPr="004007CF">
        <w:rPr>
          <w:rFonts w:ascii="Times New Roman" w:hAnsi="Times New Roman" w:cs="Times New Roman"/>
          <w:b/>
          <w:sz w:val="24"/>
          <w:szCs w:val="24"/>
          <w:lang w:val="kk-KZ"/>
        </w:rPr>
        <w:t>Ескерту:</w:t>
      </w:r>
      <w:r w:rsidR="004007CF"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ҚазҰУ-дың академиялық саясаты, 2019 ж.</w:t>
      </w:r>
    </w:p>
    <w:p w:rsidR="004007CF" w:rsidRPr="004007CF" w:rsidRDefault="004007CF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lastRenderedPageBreak/>
        <w:t>2.13.1. Атындағы ҚазҰУ студенттері бекітілген кестеге сәйкес әл-Фараби жаттығулардың барлық түрлеріне қатысуға міндетті. Сабақтарды дәлелді себепсіз жіберуге жол берілмейді.</w:t>
      </w:r>
    </w:p>
    <w:p w:rsidR="004007CF" w:rsidRPr="004007CF" w:rsidRDefault="004007CF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2.13.2. Сабақтан қалудың дәлелді себептері 095/у формасындағы анықтамамен расталған, медициналық мекемеден шыққаннан кейін, шетелдік іссапарға, оқуға немесе іссапарға кеткеннен кейін 3 күн ішінде факультеттің деканатына берілген медициналық көрсеткіштер болуы мүмкін, іссапар бұйрығымен расталған, жақындарының қайтыс болуы туыстары, университет әкімшілігінің келісімімен спорттық және басқа республикалық деңгейдегі іс-шараларға қатысу, сондай-ақ форс-мажорлық жағдайлар құжат түрінде ресімделеді.</w:t>
      </w:r>
    </w:p>
    <w:p w:rsidR="004007CF" w:rsidRDefault="00C62820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2820">
        <w:rPr>
          <w:rFonts w:ascii="Times New Roman" w:hAnsi="Times New Roman" w:cs="Times New Roman"/>
          <w:b/>
          <w:sz w:val="24"/>
          <w:szCs w:val="24"/>
          <w:lang w:val="kk-KZ"/>
        </w:rPr>
        <w:t>Жұмысты жеткізу формасы:</w:t>
      </w:r>
      <w:r w:rsidRPr="00C62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зертханалық түрде бағдарламамен жасылынған жұмыстардың нәтижесі файлдар түрінде және ол жұмысқа берілген жазбаша сипаттама түрінде өткізіледі.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0"/>
        <w:gridCol w:w="2927"/>
        <w:gridCol w:w="1156"/>
        <w:gridCol w:w="1500"/>
        <w:gridCol w:w="1633"/>
        <w:gridCol w:w="1469"/>
      </w:tblGrid>
      <w:tr w:rsidR="00C62820" w:rsidRPr="00C62820" w:rsidTr="00DD68BC">
        <w:tc>
          <w:tcPr>
            <w:tcW w:w="675" w:type="dxa"/>
            <w:vMerge w:val="restart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930" w:type="dxa"/>
            <w:vMerge w:val="restart"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Тақырыбы</w:t>
            </w:r>
          </w:p>
        </w:tc>
        <w:tc>
          <w:tcPr>
            <w:tcW w:w="1181" w:type="dxa"/>
            <w:vMerge w:val="restart"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Баллдар</w:t>
            </w:r>
          </w:p>
        </w:tc>
      </w:tr>
      <w:tr w:rsidR="00C62820" w:rsidRPr="00C62820" w:rsidTr="00DD68BC">
        <w:tc>
          <w:tcPr>
            <w:tcW w:w="675" w:type="dxa"/>
            <w:vMerge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30" w:type="dxa"/>
            <w:vMerge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81" w:type="dxa"/>
            <w:vMerge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1-ші апта</w:t>
            </w:r>
          </w:p>
        </w:tc>
        <w:tc>
          <w:tcPr>
            <w:tcW w:w="1701" w:type="dxa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2-ші апта</w:t>
            </w:r>
          </w:p>
        </w:tc>
        <w:tc>
          <w:tcPr>
            <w:tcW w:w="1525" w:type="dxa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3-ші апта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ЛС1. </w:t>
            </w:r>
            <w:r w:rsidR="00E2153F" w:rsidRPr="00E2153F">
              <w:rPr>
                <w:rFonts w:ascii="Times New Roman" w:hAnsi="Times New Roman"/>
                <w:color w:val="000000"/>
                <w:lang w:val="kk-KZ"/>
              </w:rPr>
              <w:t>ЖҚЗ деректерінің мүмкіншіліктері мен шешетін мәселелері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E2153F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8410D8" w:rsidRPr="00C62820" w:rsidRDefault="00E2153F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1009D4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2.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 xml:space="preserve">https://earthexplorer.usgs.gov, https://eos.com/landviewer  сайттарынан оптикалық </w:t>
            </w:r>
            <w:r w:rsidR="006347B6">
              <w:rPr>
                <w:rFonts w:ascii="Times New Roman" w:hAnsi="Times New Roman"/>
                <w:lang w:val="kk-KZ"/>
              </w:rPr>
              <w:t>Аэроғарыштық</w:t>
            </w:r>
            <w:r w:rsidRPr="00E2153F">
              <w:rPr>
                <w:rFonts w:ascii="Times New Roman" w:hAnsi="Times New Roman"/>
                <w:lang w:val="kk-KZ"/>
              </w:rPr>
              <w:t xml:space="preserve"> суреттері жүктеу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 xml:space="preserve">https://scihub.copernicus.eu, https://asf.alaska.edu/ сайттарынан радиолокациялық </w:t>
            </w:r>
            <w:r w:rsidR="006347B6">
              <w:rPr>
                <w:rFonts w:ascii="Times New Roman" w:hAnsi="Times New Roman"/>
                <w:lang w:val="kk-KZ"/>
              </w:rPr>
              <w:t>Аэроғарыштық</w:t>
            </w:r>
            <w:r w:rsidRPr="00E2153F">
              <w:rPr>
                <w:rFonts w:ascii="Times New Roman" w:hAnsi="Times New Roman"/>
                <w:lang w:val="kk-KZ"/>
              </w:rPr>
              <w:t xml:space="preserve"> суреттері жүктеу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8410D8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4.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347B6">
              <w:rPr>
                <w:rFonts w:ascii="Times New Roman" w:hAnsi="Times New Roman"/>
                <w:lang w:val="kk-KZ"/>
              </w:rPr>
              <w:t>Аэроғарыштық</w:t>
            </w:r>
            <w:r w:rsidRPr="00E2153F">
              <w:rPr>
                <w:rFonts w:ascii="Times New Roman" w:hAnsi="Times New Roman"/>
                <w:lang w:val="kk-KZ"/>
              </w:rPr>
              <w:t xml:space="preserve"> суреттерді өңдеуге арналған  ГАЖ өнімі QGIS бағдарламсын орнату және оның жұмыс істеу мүмкіндіктерімен танысу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E2153F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5.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 xml:space="preserve">ArcGIS 10.2 бағдарламасының Arc Toolbox қосымшасымен жұмыс жасау  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6.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ArcGIS 10.2 бағдарламасында Landsat спутнигінің суреттерін пайдаланып атмосфералық және геометриялық корреция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7.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ArcGIS 10.2 бағдарламасында Landsat спутнигінің суреттерін пайдаланып атмосфералық және геометриялық корреция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8.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Landsat 1-5,4-5,7,8 және Sentinel-2 спутниктерінің суреттерін пайдалана отырып, ArcGIS 10.2 бағдарламасында классификациялау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9.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Ауыл шаруашылығы мақсатындағы жерлерді экономикалық тұрғыдан бағалау әдістеріне талдау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10.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Pr="00E2153F">
              <w:rPr>
                <w:rFonts w:ascii="Times New Roman" w:hAnsi="Times New Roman"/>
                <w:sz w:val="23"/>
                <w:szCs w:val="23"/>
                <w:lang w:val="kk-KZ"/>
              </w:rPr>
              <w:t>Landsat 1-5,4-5,7,8 және Sentinel-2 спутниктерінің суреттерін пайдалана отырып, ArcGIS 10.2 бағдарламасында классификациялау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11.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ArcGIS 10.2 және QGIS бағдарламаларында NDVI, SI, NDWI индекстерін есептеу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12.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sz w:val="23"/>
                <w:szCs w:val="23"/>
                <w:lang w:val="kk-KZ"/>
              </w:rPr>
              <w:t>Спутниктік суреттерін пайдаланып, ArcGIS 10.2 және QGIS бағдарламаларында ауыл шаруашылығы жерлерінің түрлері бойынша классификациясын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13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Спутниктік суреттерін пайдаланып, ArcGIS 10.2 және QGIS бағдарламаларында ауыл шаруашылығы жерлерінің түрлері бойынша классификациясын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13. </w:t>
            </w:r>
            <w:bookmarkStart w:id="0" w:name="_GoBack"/>
            <w:r w:rsidR="006347B6">
              <w:rPr>
                <w:rFonts w:ascii="Times New Roman" w:hAnsi="Times New Roman"/>
                <w:lang w:val="kk-KZ" w:eastAsia="ko-KR"/>
              </w:rPr>
              <w:t>Аэроғарыштық</w:t>
            </w:r>
            <w:r w:rsidRPr="00E2153F">
              <w:rPr>
                <w:rFonts w:ascii="Times New Roman" w:hAnsi="Times New Roman"/>
                <w:lang w:val="kk-KZ" w:eastAsia="ko-KR"/>
              </w:rPr>
              <w:t xml:space="preserve"> </w:t>
            </w:r>
            <w:bookmarkEnd w:id="0"/>
            <w:r w:rsidRPr="00E2153F">
              <w:rPr>
                <w:rFonts w:ascii="Times New Roman" w:hAnsi="Times New Roman"/>
                <w:lang w:val="kk-KZ" w:eastAsia="ko-KR"/>
              </w:rPr>
              <w:t>суреттерді пайдалану негізінде жерді пайдалану және топырақ жамылғысының өзгеруін (Land use and land cover change) ArcGIS 10.2 және QGIS бағдарламаларында классификациялау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15.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 xml:space="preserve">ArcGIS 10.2 және QGIS бағдарламаларында классификацияланған растрлық форматтағы мәліметтерді векторлық форматқа ауыстыру </w:t>
            </w:r>
            <w:r w:rsidRPr="00E2153F">
              <w:rPr>
                <w:rFonts w:ascii="Times New Roman" w:hAnsi="Times New Roman"/>
                <w:lang w:val="kk-KZ"/>
              </w:rPr>
              <w:lastRenderedPageBreak/>
              <w:t>(бақылау жұмысы жеке-жеке ПК және ноутбук пайдаланып жасап көосету)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CA241F" w:rsidRDefault="00CA241F" w:rsidP="00CA241F">
      <w:p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2153F" w:rsidRPr="00E2153F" w:rsidRDefault="00E2153F" w:rsidP="00E2153F">
      <w:pPr>
        <w:spacing w:before="0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b/>
          <w:sz w:val="24"/>
          <w:szCs w:val="24"/>
          <w:lang w:val="kk-KZ"/>
        </w:rPr>
        <w:t>Оқу әдебиеттері: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1. Методы компьютерной обработки изображений / Под. ред. В.А. Сойфера. – 2 изд., испр. – М.: ФИЗМАТЛИТ, 2003. – 784 с.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2. Обработка и интерпретация данных дистанционного зондирования Земли: учебное пособие / О.С. Токарева; Томский политехнический университет. – Томск: Изд-во Томского политехнического университета, 2010. – 148 с.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3. Сухих В.И. Аэрокосмические методы в лесном хозяйстве и ландшафтном строительстве: Учебник. – Йошкар-Ола: МарГТУ, 2005 – 392 с.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4. Рис У. Г. Основы дистанционного зондирования: пер. с англ. / У. Г. Рис; пер. М. Б. Кауфман, А. А. Кузьмичева. — М.: Техносфера, 2006.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5. Современные проблемы дистанционного зондирования Земли из космоса: физические основы, методы и технологии мониторинга окружающей среды, потенциально опасных явлений и объектов. Сборник научных статей. 2004-2010.Т1-10.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Ғаламтор ресурстары: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hyperlink r:id="rId5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https://earthexplorer.usgs.gov/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hyperlink r:id="rId6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https://sovzond.ru/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3. GIS-Lab: Геоинформационные системы и Дистанционное зондирование Земли [Электронный ресурс] // – Режим доступа: </w:t>
      </w:r>
      <w:hyperlink r:id="rId7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http://gis-lab.info/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62820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2. Landsat Glovis USGS archive [Электронный ресурс] // – Режим доступа: </w:t>
      </w:r>
      <w:hyperlink r:id="rId8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http://glovis.usgs.gov/</w:t>
        </w:r>
      </w:hyperlink>
      <w:r w:rsidRPr="00E2153F">
        <w:rPr>
          <w:rFonts w:ascii="Times New Roman" w:hAnsi="Times New Roman" w:cs="Times New Roman"/>
          <w:sz w:val="24"/>
          <w:szCs w:val="24"/>
          <w:lang w:val="kk-KZ"/>
        </w:rPr>
        <w:t>, регистрация.</w:t>
      </w:r>
    </w:p>
    <w:sectPr w:rsidR="00C62820" w:rsidRPr="00E2153F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53B"/>
    <w:multiLevelType w:val="multilevel"/>
    <w:tmpl w:val="7366A65E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C0746"/>
    <w:multiLevelType w:val="hybridMultilevel"/>
    <w:tmpl w:val="97422334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A231FD"/>
    <w:multiLevelType w:val="hybridMultilevel"/>
    <w:tmpl w:val="D25A5766"/>
    <w:lvl w:ilvl="0" w:tplc="C6728B0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8BE48F8"/>
    <w:multiLevelType w:val="multilevel"/>
    <w:tmpl w:val="E8BA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85270"/>
    <w:multiLevelType w:val="hybridMultilevel"/>
    <w:tmpl w:val="6B727A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67C69A00">
      <w:start w:val="3"/>
      <w:numFmt w:val="bullet"/>
      <w:lvlText w:val=""/>
      <w:lvlJc w:val="left"/>
      <w:pPr>
        <w:ind w:left="2007" w:hanging="360"/>
      </w:pPr>
      <w:rPr>
        <w:rFonts w:ascii="Symbol" w:eastAsiaTheme="minorEastAsia" w:hAnsi="Symbol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355D04"/>
    <w:multiLevelType w:val="hybridMultilevel"/>
    <w:tmpl w:val="3F42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3C45"/>
    <w:multiLevelType w:val="hybridMultilevel"/>
    <w:tmpl w:val="D012F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48"/>
    <w:rsid w:val="00005FA7"/>
    <w:rsid w:val="0008335D"/>
    <w:rsid w:val="000B466C"/>
    <w:rsid w:val="000E1D41"/>
    <w:rsid w:val="001009D4"/>
    <w:rsid w:val="00245EA8"/>
    <w:rsid w:val="004007CF"/>
    <w:rsid w:val="00493262"/>
    <w:rsid w:val="004C1303"/>
    <w:rsid w:val="004F0791"/>
    <w:rsid w:val="00583B8C"/>
    <w:rsid w:val="005A5574"/>
    <w:rsid w:val="006347B6"/>
    <w:rsid w:val="00661655"/>
    <w:rsid w:val="008410D8"/>
    <w:rsid w:val="00861051"/>
    <w:rsid w:val="008F6E62"/>
    <w:rsid w:val="0091284B"/>
    <w:rsid w:val="00B2055B"/>
    <w:rsid w:val="00BF5F09"/>
    <w:rsid w:val="00C62820"/>
    <w:rsid w:val="00CA241F"/>
    <w:rsid w:val="00CC0D32"/>
    <w:rsid w:val="00DC1248"/>
    <w:rsid w:val="00DD68BC"/>
    <w:rsid w:val="00E2153F"/>
    <w:rsid w:val="00EF5F85"/>
    <w:rsid w:val="00F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269D"/>
  <w15:docId w15:val="{D73C8704-DBD0-421E-8797-F7DB2242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C1248"/>
    <w:pPr>
      <w:ind w:left="720"/>
      <w:contextualSpacing/>
    </w:pPr>
  </w:style>
  <w:style w:type="table" w:styleId="a5">
    <w:name w:val="Table Grid"/>
    <w:basedOn w:val="a1"/>
    <w:uiPriority w:val="59"/>
    <w:rsid w:val="00C62820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12"/>
    <w:basedOn w:val="a1"/>
    <w:rsid w:val="00C62820"/>
    <w:pPr>
      <w:spacing w:before="0" w:after="0"/>
      <w:jc w:val="left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character" w:customStyle="1" w:styleId="1">
    <w:name w:val="Основной текст1"/>
    <w:basedOn w:val="a0"/>
    <w:rsid w:val="00C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/>
    </w:rPr>
  </w:style>
  <w:style w:type="character" w:styleId="a6">
    <w:name w:val="Hyperlink"/>
    <w:uiPriority w:val="99"/>
    <w:rsid w:val="00CA241F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A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vis.usgs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s-lab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vzond.ru/" TargetMode="External"/><Relationship Id="rId5" Type="http://schemas.openxmlformats.org/officeDocument/2006/relationships/hyperlink" Target="https://earthexplorer.usgs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Тұрымтаев Жанарыс</cp:lastModifiedBy>
  <cp:revision>5</cp:revision>
  <dcterms:created xsi:type="dcterms:W3CDTF">2022-09-23T08:12:00Z</dcterms:created>
  <dcterms:modified xsi:type="dcterms:W3CDTF">2023-12-26T09:29:00Z</dcterms:modified>
</cp:coreProperties>
</file>